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3" w:rsidRDefault="004C5C53" w:rsidP="004C5C53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Ohlédnutí za rokem 201</w:t>
      </w:r>
      <w:r w:rsidR="00F07F55">
        <w:rPr>
          <w:b/>
          <w:bCs/>
          <w:sz w:val="24"/>
          <w:szCs w:val="24"/>
          <w14:ligatures w14:val="none"/>
        </w:rPr>
        <w:t>9</w:t>
      </w:r>
      <w:r>
        <w:rPr>
          <w:b/>
          <w:bCs/>
          <w:sz w:val="24"/>
          <w:szCs w:val="24"/>
          <w14:ligatures w14:val="none"/>
        </w:rPr>
        <w:t xml:space="preserve"> v milínské knihovně</w:t>
      </w:r>
    </w:p>
    <w:p w:rsidR="004C5C53" w:rsidRDefault="004C5C53" w:rsidP="004C5C53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CB24A7" w:rsidRDefault="004C5C53" w:rsidP="004C5C53">
      <w:pPr>
        <w:widowControl w:val="0"/>
        <w:spacing w:after="0"/>
        <w:rPr>
          <w:color w:val="FFC000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Počet knih: </w:t>
      </w:r>
      <w:r w:rsidR="00F07F55" w:rsidRPr="00701A04">
        <w:rPr>
          <w:b/>
          <w:sz w:val="22"/>
          <w:szCs w:val="22"/>
          <w14:ligatures w14:val="none"/>
        </w:rPr>
        <w:t>18 829</w:t>
      </w:r>
      <w:r w:rsidRPr="00701A04">
        <w:rPr>
          <w:b/>
          <w:sz w:val="22"/>
          <w:szCs w:val="22"/>
          <w14:ligatures w14:val="none"/>
        </w:rPr>
        <w:t xml:space="preserve"> ks</w:t>
      </w:r>
      <w:r>
        <w:rPr>
          <w:sz w:val="22"/>
          <w:szCs w:val="22"/>
          <w14:ligatures w14:val="none"/>
        </w:rPr>
        <w:t xml:space="preserve">, z toho </w:t>
      </w:r>
      <w:r w:rsidR="00D144D1">
        <w:rPr>
          <w:sz w:val="22"/>
          <w:szCs w:val="22"/>
          <w14:ligatures w14:val="none"/>
        </w:rPr>
        <w:t>657</w:t>
      </w:r>
      <w:r>
        <w:rPr>
          <w:sz w:val="22"/>
          <w:szCs w:val="22"/>
          <w14:ligatures w14:val="none"/>
        </w:rPr>
        <w:t xml:space="preserve"> nově pořízených </w:t>
      </w:r>
    </w:p>
    <w:p w:rsidR="004C5C53" w:rsidRDefault="004C5C53" w:rsidP="004C5C53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Počet časopisů:</w:t>
      </w:r>
      <w:r w:rsidR="00CB24A7">
        <w:rPr>
          <w:b/>
          <w:bCs/>
          <w:sz w:val="22"/>
          <w:szCs w:val="22"/>
          <w14:ligatures w14:val="none"/>
        </w:rPr>
        <w:t xml:space="preserve"> </w:t>
      </w:r>
      <w:bookmarkStart w:id="0" w:name="_GoBack"/>
      <w:bookmarkEnd w:id="0"/>
      <w:r w:rsidR="00701A04">
        <w:rPr>
          <w:sz w:val="22"/>
          <w:szCs w:val="22"/>
          <w14:ligatures w14:val="none"/>
        </w:rPr>
        <w:t>33</w:t>
      </w:r>
      <w:r>
        <w:rPr>
          <w:sz w:val="22"/>
          <w:szCs w:val="22"/>
          <w14:ligatures w14:val="none"/>
        </w:rPr>
        <w:t xml:space="preserve"> odebíraných titulů </w:t>
      </w:r>
    </w:p>
    <w:p w:rsidR="004C5C53" w:rsidRDefault="004C5C53" w:rsidP="004C5C53">
      <w:pPr>
        <w:widowControl w:val="0"/>
        <w:spacing w:after="0"/>
        <w:rPr>
          <w:i/>
          <w:i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Počet registrovaných čtenářů:</w:t>
      </w:r>
      <w:r>
        <w:rPr>
          <w:sz w:val="22"/>
          <w:szCs w:val="22"/>
          <w14:ligatures w14:val="none"/>
        </w:rPr>
        <w:t xml:space="preserve"> </w:t>
      </w:r>
      <w:r w:rsidR="00701A04" w:rsidRPr="00701A04">
        <w:rPr>
          <w:b/>
          <w:sz w:val="22"/>
          <w:szCs w:val="22"/>
          <w14:ligatures w14:val="none"/>
        </w:rPr>
        <w:t>395</w:t>
      </w:r>
      <w:r>
        <w:rPr>
          <w:sz w:val="22"/>
          <w:szCs w:val="22"/>
          <w14:ligatures w14:val="none"/>
        </w:rPr>
        <w:t>, z toho dětí 15</w:t>
      </w:r>
      <w:r w:rsidR="00701A04">
        <w:rPr>
          <w:sz w:val="22"/>
          <w:szCs w:val="22"/>
          <w14:ligatures w14:val="none"/>
        </w:rPr>
        <w:t>9</w:t>
      </w:r>
      <w:r>
        <w:rPr>
          <w:sz w:val="22"/>
          <w:szCs w:val="22"/>
          <w14:ligatures w14:val="none"/>
        </w:rPr>
        <w:t xml:space="preserve"> </w:t>
      </w:r>
      <w:r w:rsidR="00701A04">
        <w:rPr>
          <w:i/>
          <w:iCs/>
          <w:sz w:val="22"/>
          <w:szCs w:val="22"/>
          <w14:ligatures w14:val="none"/>
        </w:rPr>
        <w:t>(o</w:t>
      </w:r>
      <w:r>
        <w:rPr>
          <w:i/>
          <w:iCs/>
          <w:sz w:val="22"/>
          <w:szCs w:val="22"/>
          <w14:ligatures w14:val="none"/>
        </w:rPr>
        <w:t xml:space="preserve">proti předchozímu roku nám </w:t>
      </w:r>
      <w:r w:rsidR="00701A04">
        <w:rPr>
          <w:i/>
          <w:iCs/>
          <w:sz w:val="22"/>
          <w:szCs w:val="22"/>
          <w14:ligatures w14:val="none"/>
        </w:rPr>
        <w:t xml:space="preserve">počet </w:t>
      </w:r>
      <w:r>
        <w:rPr>
          <w:i/>
          <w:iCs/>
          <w:sz w:val="22"/>
          <w:szCs w:val="22"/>
          <w14:ligatures w14:val="none"/>
        </w:rPr>
        <w:t xml:space="preserve">stoupl </w:t>
      </w:r>
      <w:r w:rsidR="00701A04">
        <w:rPr>
          <w:i/>
          <w:iCs/>
          <w:sz w:val="22"/>
          <w:szCs w:val="22"/>
          <w14:ligatures w14:val="none"/>
        </w:rPr>
        <w:t>o 20, z toho 17 dospělých, 3 děti</w:t>
      </w:r>
      <w:r>
        <w:rPr>
          <w:i/>
          <w:iCs/>
          <w:sz w:val="22"/>
          <w:szCs w:val="22"/>
          <w14:ligatures w14:val="none"/>
        </w:rPr>
        <w:t>)</w:t>
      </w:r>
    </w:p>
    <w:p w:rsidR="004C5C53" w:rsidRDefault="004C5C53" w:rsidP="004C5C53">
      <w:pPr>
        <w:widowControl w:val="0"/>
        <w:spacing w:after="0"/>
        <w:rPr>
          <w:i/>
          <w:i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Výdaje na knihy: </w:t>
      </w:r>
      <w:r w:rsidR="00701A04">
        <w:rPr>
          <w:b/>
          <w:bCs/>
          <w:sz w:val="22"/>
          <w:szCs w:val="22"/>
          <w14:ligatures w14:val="none"/>
        </w:rPr>
        <w:t xml:space="preserve">105 877 Kč </w:t>
      </w:r>
      <w:r>
        <w:rPr>
          <w:sz w:val="22"/>
          <w:szCs w:val="22"/>
          <w14:ligatures w14:val="none"/>
        </w:rPr>
        <w:t xml:space="preserve">106 325 Kč </w:t>
      </w:r>
      <w:r>
        <w:rPr>
          <w:i/>
          <w:iCs/>
          <w:sz w:val="22"/>
          <w:szCs w:val="22"/>
          <w14:ligatures w14:val="none"/>
        </w:rPr>
        <w:t>(</w:t>
      </w:r>
      <w:r w:rsidR="00701A04">
        <w:rPr>
          <w:i/>
          <w:iCs/>
          <w:sz w:val="22"/>
          <w:szCs w:val="22"/>
          <w14:ligatures w14:val="none"/>
        </w:rPr>
        <w:t>přibližně stejná výše jako v r. 2018</w:t>
      </w:r>
      <w:r>
        <w:rPr>
          <w:i/>
          <w:iCs/>
          <w:sz w:val="22"/>
          <w:szCs w:val="22"/>
          <w14:ligatures w14:val="none"/>
        </w:rPr>
        <w:t xml:space="preserve">.) </w:t>
      </w:r>
    </w:p>
    <w:p w:rsidR="004C5C53" w:rsidRDefault="004C5C53" w:rsidP="004C5C53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Výdaje na časopisy a denní tisk: </w:t>
      </w:r>
      <w:r w:rsidR="00701A04">
        <w:rPr>
          <w:sz w:val="22"/>
          <w:szCs w:val="22"/>
          <w14:ligatures w14:val="none"/>
        </w:rPr>
        <w:t>4956 Kč (o cca 3 tisíce nižší)</w:t>
      </w:r>
      <w:r>
        <w:rPr>
          <w:sz w:val="22"/>
          <w:szCs w:val="22"/>
          <w14:ligatures w14:val="none"/>
        </w:rPr>
        <w:t xml:space="preserve"> </w:t>
      </w:r>
    </w:p>
    <w:p w:rsidR="004C5C53" w:rsidRDefault="004C5C53" w:rsidP="004C5C53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Návštěvníků - čtenářů: </w:t>
      </w:r>
      <w:r w:rsidR="00701A04">
        <w:rPr>
          <w:b/>
          <w:bCs/>
          <w:sz w:val="22"/>
          <w:szCs w:val="22"/>
          <w14:ligatures w14:val="none"/>
        </w:rPr>
        <w:t xml:space="preserve">4760 </w:t>
      </w:r>
      <w:r w:rsidR="00701A04">
        <w:rPr>
          <w:bCs/>
          <w:sz w:val="22"/>
          <w:szCs w:val="22"/>
          <w14:ligatures w14:val="none"/>
        </w:rPr>
        <w:t>(přibližně stejný počet)</w:t>
      </w:r>
    </w:p>
    <w:p w:rsidR="004C5C53" w:rsidRPr="00701A04" w:rsidRDefault="00701A04" w:rsidP="004C5C53">
      <w:pPr>
        <w:widowControl w:val="0"/>
        <w:spacing w:after="0"/>
        <w:rPr>
          <w:b/>
          <w:sz w:val="22"/>
          <w:szCs w:val="22"/>
          <w14:ligatures w14:val="none"/>
        </w:rPr>
      </w:pPr>
      <w:r w:rsidRPr="00701A04">
        <w:rPr>
          <w:b/>
          <w:sz w:val="22"/>
          <w:szCs w:val="22"/>
          <w14:ligatures w14:val="none"/>
        </w:rPr>
        <w:t>Celkem fyzických návštěvníků CVA: 10636</w:t>
      </w:r>
    </w:p>
    <w:p w:rsidR="004C5C53" w:rsidRDefault="004C5C53" w:rsidP="004C5C53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Celkem uskutečněno </w:t>
      </w:r>
      <w:r>
        <w:rPr>
          <w:b/>
          <w:bCs/>
          <w:sz w:val="22"/>
          <w:szCs w:val="22"/>
          <w14:ligatures w14:val="none"/>
        </w:rPr>
        <w:t>výpůjček:</w:t>
      </w:r>
      <w:r>
        <w:rPr>
          <w:b/>
          <w:bCs/>
          <w:sz w:val="22"/>
          <w:szCs w:val="22"/>
          <w14:ligatures w14:val="none"/>
        </w:rPr>
        <w:tab/>
      </w:r>
      <w:r w:rsidR="00701A04">
        <w:rPr>
          <w:b/>
          <w:bCs/>
          <w:sz w:val="22"/>
          <w:szCs w:val="22"/>
          <w14:ligatures w14:val="none"/>
        </w:rPr>
        <w:t xml:space="preserve">22 881 </w:t>
      </w:r>
      <w:r w:rsidR="00701A04">
        <w:rPr>
          <w:bCs/>
          <w:sz w:val="22"/>
          <w:szCs w:val="22"/>
          <w14:ligatures w14:val="none"/>
        </w:rPr>
        <w:t>(nárůst o více než 1 tisíc)</w:t>
      </w:r>
    </w:p>
    <w:p w:rsidR="004C5C53" w:rsidRDefault="004C5C53" w:rsidP="004C5C53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Hodin týdně </w:t>
      </w:r>
      <w:r>
        <w:rPr>
          <w:sz w:val="22"/>
          <w:szCs w:val="22"/>
          <w14:ligatures w14:val="none"/>
        </w:rPr>
        <w:t xml:space="preserve">pro veřejnost: </w:t>
      </w:r>
      <w:r w:rsidR="00701A04">
        <w:rPr>
          <w:sz w:val="22"/>
          <w:szCs w:val="22"/>
          <w14:ligatures w14:val="none"/>
        </w:rPr>
        <w:t>27 h</w:t>
      </w:r>
      <w:r>
        <w:rPr>
          <w:sz w:val="22"/>
          <w:szCs w:val="22"/>
          <w14:ligatures w14:val="none"/>
        </w:rPr>
        <w:t xml:space="preserve"> (v dospělém oddělení),</w:t>
      </w:r>
      <w:r w:rsidR="00701A04">
        <w:rPr>
          <w:sz w:val="22"/>
          <w:szCs w:val="22"/>
          <w14:ligatures w14:val="none"/>
        </w:rPr>
        <w:t xml:space="preserve"> ve všech odděleních celkem 41 h</w:t>
      </w:r>
    </w:p>
    <w:p w:rsidR="004C5C53" w:rsidRDefault="004C5C53" w:rsidP="004C5C53">
      <w:pPr>
        <w:widowControl w:val="0"/>
        <w:spacing w:after="0"/>
        <w:rPr>
          <w:b/>
          <w:bCs/>
          <w:sz w:val="12"/>
          <w:szCs w:val="1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4C5C53" w:rsidRDefault="004C5C53" w:rsidP="004C5C53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Komentář - porovnání s předchozím rokem a něco málo navíc</w:t>
      </w:r>
    </w:p>
    <w:p w:rsidR="00701A04" w:rsidRDefault="004C5C53" w:rsidP="004C5C53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Většina údajů je srovnatelná s rokem 201</w:t>
      </w:r>
      <w:r w:rsidR="00701A04">
        <w:rPr>
          <w:sz w:val="22"/>
          <w:szCs w:val="22"/>
          <w14:ligatures w14:val="none"/>
        </w:rPr>
        <w:t>8</w:t>
      </w:r>
      <w:r>
        <w:rPr>
          <w:sz w:val="22"/>
          <w:szCs w:val="22"/>
          <w14:ligatures w14:val="none"/>
        </w:rPr>
        <w:t xml:space="preserve">, </w:t>
      </w:r>
      <w:r w:rsidR="00701A04">
        <w:rPr>
          <w:sz w:val="22"/>
          <w:szCs w:val="22"/>
          <w14:ligatures w14:val="none"/>
        </w:rPr>
        <w:t>zaznamenali jsme mírný nárůst čtenářů a také výpůjček.</w:t>
      </w:r>
      <w:r w:rsidR="003E65BF">
        <w:rPr>
          <w:sz w:val="22"/>
          <w:szCs w:val="22"/>
          <w14:ligatures w14:val="none"/>
        </w:rPr>
        <w:t xml:space="preserve"> Výpůjčky se zvýšily zejména v dětském oddělení. Pozitivně se projevuje soustavná práce s žáky 1. stupně místní základní školy a také pravidelné návštěvy za dětmi do MŠ (předškoláci chodí 1x za 2 měsíce do knihovny).</w:t>
      </w:r>
    </w:p>
    <w:p w:rsidR="003E65BF" w:rsidRDefault="003E65BF" w:rsidP="004C5C53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Počet akcí pořádaných přímo knihovnou je o něco nižší z důvodu snížení pracovního úvazku. Od září jsou v Centru volnočasových aktivit jen dvě knihovnice, které se střídají v dospělém oddělení, v dětském oddělení a v nízkoprahovém klubu. Zároveň je potřeba vykonávat i údržbové práce na zahradě a spolupracovat se spolky, které využívají prostor v budově (MC </w:t>
      </w:r>
      <w:proofErr w:type="spellStart"/>
      <w:r>
        <w:rPr>
          <w:sz w:val="22"/>
          <w:szCs w:val="22"/>
          <w14:ligatures w14:val="none"/>
        </w:rPr>
        <w:t>Milínek</w:t>
      </w:r>
      <w:proofErr w:type="spellEnd"/>
      <w:r>
        <w:rPr>
          <w:sz w:val="22"/>
          <w:szCs w:val="22"/>
          <w14:ligatures w14:val="none"/>
        </w:rPr>
        <w:t>, ZUŠ, různé přednášky a výstavy.) Z pravidelných akcí můžeme zmínit Setkání mezi knihami, které probíhají 1x měsíčně během podzimního a zimního období.</w:t>
      </w:r>
    </w:p>
    <w:p w:rsidR="003E65BF" w:rsidRDefault="003E65BF" w:rsidP="004C5C53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Z důvodu již zmíněného snížení úvazku již nemůžeme zabezpečovat tak častý provoz nízkoprahového klubu. Otevřeno nyní bývá pouze ve středu odpoledne. Naopak zase musíme mít zavřené dětské oddělení knihovny. Výpůjčky a vrácení knih lze naštěstí uskutečnit v přízemí – v dospělém oddělení (jen si musí čtenáři dojít sami pro knihy nahoru). </w:t>
      </w:r>
      <w:r w:rsidR="00D84256">
        <w:rPr>
          <w:sz w:val="22"/>
          <w:szCs w:val="22"/>
          <w14:ligatures w14:val="none"/>
        </w:rPr>
        <w:t xml:space="preserve">Dále jsme museli přistoupit k omezení sobotních výpůjček. Bývá nyní otevřeno jednou za 14 dnů, vždy v lichou sobotu (kalendářní týden) od 9 do 12 hodin. Výjimkou jsou státní svátky a vánoční prázdniny, kdy je v sobotu zavřeno. Během nadcházejících letních prázdnin budeme také muset přistoupit k uzavírce, zřejmě na 14 dnů. O této skutečnosti budou čtenáři včas informováni v knihovně, ve Zpravodaji, na webu knihovny i obce. </w:t>
      </w:r>
    </w:p>
    <w:p w:rsidR="00D84256" w:rsidRDefault="00D84256" w:rsidP="004C5C53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Velká změna nastala v listopadu loňského roku, kdy jsme přešli na nový knihovnický program (ten dřívější již nebyl technicky vyvíjen a v určitých </w:t>
      </w:r>
      <w:r w:rsidR="002D29B2">
        <w:rPr>
          <w:sz w:val="22"/>
          <w:szCs w:val="22"/>
          <w14:ligatures w14:val="none"/>
        </w:rPr>
        <w:t xml:space="preserve">ohledech byl nedostačující). Změnu jsme zvládli bez zavření knihovny, postupně jsme však museli „vychytávat různé mouchy“ a s programem se sžíváme nejen z hlediska obsluhy, ale nové věci se musí neučit i čtenáři. V kostce můžeme shrnout, že program vychází z knihovního řádu a je přísnější na včasné vracení výpůjček. Vše se děje automaticky. Čtenářům tak nyní přichází (zejména prostřednictvím e-mailové pošty, příp. formou </w:t>
      </w:r>
      <w:proofErr w:type="spellStart"/>
      <w:r w:rsidR="002D29B2">
        <w:rPr>
          <w:sz w:val="22"/>
          <w:szCs w:val="22"/>
          <w14:ligatures w14:val="none"/>
        </w:rPr>
        <w:t>sms</w:t>
      </w:r>
      <w:proofErr w:type="spellEnd"/>
      <w:r w:rsidR="002D29B2">
        <w:rPr>
          <w:sz w:val="22"/>
          <w:szCs w:val="22"/>
          <w14:ligatures w14:val="none"/>
        </w:rPr>
        <w:t xml:space="preserve"> zpráv) tzv. </w:t>
      </w:r>
      <w:proofErr w:type="spellStart"/>
      <w:r w:rsidR="002D29B2">
        <w:rPr>
          <w:sz w:val="22"/>
          <w:szCs w:val="22"/>
          <w14:ligatures w14:val="none"/>
        </w:rPr>
        <w:t>předupomínka</w:t>
      </w:r>
      <w:proofErr w:type="spellEnd"/>
      <w:r w:rsidR="002D29B2">
        <w:rPr>
          <w:sz w:val="22"/>
          <w:szCs w:val="22"/>
          <w14:ligatures w14:val="none"/>
        </w:rPr>
        <w:t>, která je upozorňuje týden před skončením výpůjční lhůty, že bude potřeba vypůjčené svazky vrátit</w:t>
      </w:r>
      <w:r w:rsidR="00023C56">
        <w:rPr>
          <w:sz w:val="22"/>
          <w:szCs w:val="22"/>
          <w14:ligatures w14:val="none"/>
        </w:rPr>
        <w:t xml:space="preserve">, příp. </w:t>
      </w:r>
      <w:r w:rsidR="002D29B2">
        <w:rPr>
          <w:sz w:val="22"/>
          <w:szCs w:val="22"/>
          <w14:ligatures w14:val="none"/>
        </w:rPr>
        <w:t>prodloužit. Pokud tak čtenář neučiní, nabíhají již sankce, které činí 1 Kč za jeden titul a jeden den.</w:t>
      </w:r>
      <w:r w:rsidR="00C54CE0">
        <w:rPr>
          <w:sz w:val="22"/>
          <w:szCs w:val="22"/>
          <w14:ligatures w14:val="none"/>
        </w:rPr>
        <w:t xml:space="preserve"> Čtenáři si mohou zdarma zprovoznit svůj čtenářský účet, jehož prostřednictvím také mohou výpůjčky prodlužovat (za určitých podmínek). </w:t>
      </w:r>
      <w:r w:rsidR="00023C56">
        <w:rPr>
          <w:sz w:val="22"/>
          <w:szCs w:val="22"/>
          <w14:ligatures w14:val="none"/>
        </w:rPr>
        <w:t xml:space="preserve">Dále </w:t>
      </w:r>
      <w:r w:rsidR="00C54CE0">
        <w:rPr>
          <w:sz w:val="22"/>
          <w:szCs w:val="22"/>
          <w14:ligatures w14:val="none"/>
        </w:rPr>
        <w:t>je možno si zarezervovat knihy, které jsou momentálně vypůjčené a nově i knihy, které jsou v regálech. Za tuto službu čtenáři nic neplatí.</w:t>
      </w:r>
      <w:r w:rsidR="00023C56">
        <w:rPr>
          <w:sz w:val="22"/>
          <w:szCs w:val="22"/>
          <w14:ligatures w14:val="none"/>
        </w:rPr>
        <w:t xml:space="preserve"> </w:t>
      </w:r>
      <w:r w:rsidR="00C54CE0">
        <w:rPr>
          <w:sz w:val="22"/>
          <w:szCs w:val="22"/>
          <w14:ligatures w14:val="none"/>
        </w:rPr>
        <w:t xml:space="preserve"> </w:t>
      </w:r>
    </w:p>
    <w:p w:rsidR="004C5C53" w:rsidRDefault="004C5C53" w:rsidP="004C5C53">
      <w:pPr>
        <w:pStyle w:val="Zkladntext"/>
        <w:widowControl w:val="0"/>
        <w:spacing w:after="0"/>
        <w:jc w:val="both"/>
        <w:rPr>
          <w:rFonts w:ascii="Times New Roman" w:hAnsi="Times New Roman" w:cs="Times New Roman"/>
          <w:i/>
          <w:iCs/>
          <w:sz w:val="10"/>
          <w:szCs w:val="10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i/>
          <w:iCs/>
          <w:sz w:val="10"/>
          <w:szCs w:val="10"/>
          <w14:ligatures w14:val="none"/>
        </w:rPr>
        <w:t> </w:t>
      </w:r>
    </w:p>
    <w:p w:rsidR="004C5C53" w:rsidRDefault="004C5C53" w:rsidP="00023C56">
      <w:pPr>
        <w:pStyle w:val="Zkladntext"/>
        <w:widowControl w:val="0"/>
        <w:spacing w:after="0"/>
        <w:jc w:val="right"/>
        <w:rPr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Za knihovnu Dana Reiterová</w:t>
      </w:r>
      <w:r>
        <w:rPr>
          <w14:ligatures w14:val="none"/>
        </w:rPr>
        <w:t> </w:t>
      </w:r>
    </w:p>
    <w:p w:rsidR="00BE7982" w:rsidRPr="00E80EBB" w:rsidRDefault="00BE7982" w:rsidP="00E80EBB"/>
    <w:sectPr w:rsidR="00BE7982" w:rsidRPr="00E8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6B"/>
    <w:rsid w:val="00023C56"/>
    <w:rsid w:val="002A4E6B"/>
    <w:rsid w:val="002D29B2"/>
    <w:rsid w:val="003E65BF"/>
    <w:rsid w:val="004C5C53"/>
    <w:rsid w:val="006B04E8"/>
    <w:rsid w:val="00701A04"/>
    <w:rsid w:val="00BE7982"/>
    <w:rsid w:val="00C54CE0"/>
    <w:rsid w:val="00CB24A7"/>
    <w:rsid w:val="00D144D1"/>
    <w:rsid w:val="00D84256"/>
    <w:rsid w:val="00E80EBB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E8"/>
    <w:pPr>
      <w:spacing w:after="180" w:line="271" w:lineRule="auto"/>
    </w:pPr>
    <w:rPr>
      <w:rFonts w:eastAsia="Times New Roman" w:cs="Times New Roman"/>
      <w:color w:val="000000"/>
      <w:kern w:val="28"/>
      <w:sz w:val="28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unhideWhenUsed/>
    <w:rsid w:val="006B04E8"/>
    <w:pPr>
      <w:spacing w:after="180" w:line="300" w:lineRule="auto"/>
    </w:pPr>
    <w:rPr>
      <w:rFonts w:ascii="Arial" w:eastAsia="Times New Roman" w:hAnsi="Arial" w:cs="Arial"/>
      <w:color w:val="000000"/>
      <w:kern w:val="28"/>
      <w:sz w:val="19"/>
      <w:szCs w:val="23"/>
      <w:lang w:eastAsia="cs-CZ"/>
      <w14:ligatures w14:val="standard"/>
      <w14:cntxtAlt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04E8"/>
    <w:rPr>
      <w:rFonts w:ascii="Arial" w:eastAsia="Times New Roman" w:hAnsi="Arial" w:cs="Arial"/>
      <w:color w:val="000000"/>
      <w:kern w:val="28"/>
      <w:sz w:val="19"/>
      <w:szCs w:val="23"/>
      <w:lang w:eastAsia="cs-C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E8"/>
    <w:pPr>
      <w:spacing w:after="180" w:line="271" w:lineRule="auto"/>
    </w:pPr>
    <w:rPr>
      <w:rFonts w:eastAsia="Times New Roman" w:cs="Times New Roman"/>
      <w:color w:val="000000"/>
      <w:kern w:val="28"/>
      <w:sz w:val="28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unhideWhenUsed/>
    <w:rsid w:val="006B04E8"/>
    <w:pPr>
      <w:spacing w:after="180" w:line="300" w:lineRule="auto"/>
    </w:pPr>
    <w:rPr>
      <w:rFonts w:ascii="Arial" w:eastAsia="Times New Roman" w:hAnsi="Arial" w:cs="Arial"/>
      <w:color w:val="000000"/>
      <w:kern w:val="28"/>
      <w:sz w:val="19"/>
      <w:szCs w:val="23"/>
      <w:lang w:eastAsia="cs-CZ"/>
      <w14:ligatures w14:val="standard"/>
      <w14:cntxtAlt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04E8"/>
    <w:rPr>
      <w:rFonts w:ascii="Arial" w:eastAsia="Times New Roman" w:hAnsi="Arial" w:cs="Arial"/>
      <w:color w:val="000000"/>
      <w:kern w:val="28"/>
      <w:sz w:val="19"/>
      <w:szCs w:val="23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knihovna1</cp:lastModifiedBy>
  <cp:revision>10</cp:revision>
  <dcterms:created xsi:type="dcterms:W3CDTF">2019-08-15T12:22:00Z</dcterms:created>
  <dcterms:modified xsi:type="dcterms:W3CDTF">2020-02-25T07:35:00Z</dcterms:modified>
</cp:coreProperties>
</file>